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F2" w:rsidRPr="00784E42" w:rsidRDefault="00784E42" w:rsidP="00784E42">
      <w:pPr>
        <w:jc w:val="center"/>
        <w:rPr>
          <w:b/>
          <w:sz w:val="36"/>
        </w:rPr>
      </w:pPr>
      <w:r w:rsidRPr="00784E42">
        <w:rPr>
          <w:b/>
          <w:sz w:val="36"/>
        </w:rPr>
        <w:t>Harmonogram spotkań z ciekawymi ludźmi</w:t>
      </w:r>
      <w:bookmarkStart w:id="0" w:name="_GoBack"/>
      <w:bookmarkEnd w:id="0"/>
    </w:p>
    <w:p w:rsidR="00784E42" w:rsidRPr="008912CA" w:rsidRDefault="00784E42" w:rsidP="00784E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pPr w:leftFromText="142" w:rightFromText="142" w:topFromText="142" w:vertAnchor="text" w:tblpXSpec="center" w:tblpY="1"/>
        <w:tblOverlap w:val="never"/>
        <w:tblW w:w="9341" w:type="dxa"/>
        <w:tblLayout w:type="fixed"/>
        <w:tblLook w:val="04A0" w:firstRow="1" w:lastRow="0" w:firstColumn="1" w:lastColumn="0" w:noHBand="0" w:noVBand="1"/>
      </w:tblPr>
      <w:tblGrid>
        <w:gridCol w:w="520"/>
        <w:gridCol w:w="2442"/>
        <w:gridCol w:w="3544"/>
        <w:gridCol w:w="2835"/>
      </w:tblGrid>
      <w:tr w:rsidR="00784E42" w:rsidRPr="008912CA" w:rsidTr="00C26FD4">
        <w:trPr>
          <w:trHeight w:val="396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A13B16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Miesiąc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Propozycje spotkań z ciekawymi ludźmi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B16">
              <w:rPr>
                <w:rFonts w:ascii="Times New Roman" w:hAnsi="Times New Roman" w:cs="Times New Roman"/>
                <w:b/>
                <w:sz w:val="26"/>
                <w:szCs w:val="26"/>
              </w:rPr>
              <w:t>Osoba odpowiedzialna</w:t>
            </w:r>
          </w:p>
        </w:tc>
      </w:tr>
      <w:tr w:rsidR="00784E42" w:rsidRPr="008912CA" w:rsidTr="00C26FD4">
        <w:trPr>
          <w:trHeight w:val="684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 2019 r.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„Bezpieczeństwo na jezdni”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Ewelina Domańska </w:t>
            </w:r>
          </w:p>
        </w:tc>
      </w:tr>
      <w:tr w:rsidR="00784E42" w:rsidRPr="008912CA" w:rsidTr="00C26FD4">
        <w:trPr>
          <w:trHeight w:val="631"/>
        </w:trPr>
        <w:tc>
          <w:tcPr>
            <w:tcW w:w="520" w:type="dxa"/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 WORD</w:t>
            </w:r>
          </w:p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„Bezpieczeństwo na drodze”</w:t>
            </w:r>
          </w:p>
        </w:tc>
        <w:tc>
          <w:tcPr>
            <w:tcW w:w="2835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</w:p>
        </w:tc>
      </w:tr>
      <w:tr w:rsidR="00784E42" w:rsidRPr="008912CA" w:rsidTr="00C26FD4">
        <w:trPr>
          <w:trHeight w:val="631"/>
        </w:trPr>
        <w:tc>
          <w:tcPr>
            <w:tcW w:w="520" w:type="dxa"/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Policjant</w:t>
            </w:r>
          </w:p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„Narkotyki i dopalacze”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Pani Edyta Solarska</w:t>
            </w:r>
          </w:p>
        </w:tc>
      </w:tr>
      <w:tr w:rsidR="00784E42" w:rsidRPr="008912CA" w:rsidTr="00C26FD4">
        <w:trPr>
          <w:trHeight w:val="631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Parku Krajobrazowego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„Podlaski Przełom Bugu”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Małgorzata Pawelec</w:t>
            </w:r>
          </w:p>
        </w:tc>
      </w:tr>
      <w:tr w:rsidR="00784E42" w:rsidRPr="008912CA" w:rsidTr="00C26FD4">
        <w:trPr>
          <w:trHeight w:val="711"/>
        </w:trPr>
        <w:tc>
          <w:tcPr>
            <w:tcW w:w="520" w:type="dxa"/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`Październik/listopad 2019 r.</w:t>
            </w:r>
          </w:p>
        </w:tc>
        <w:tc>
          <w:tcPr>
            <w:tcW w:w="3544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prawnikiem</w:t>
            </w:r>
          </w:p>
        </w:tc>
        <w:tc>
          <w:tcPr>
            <w:tcW w:w="2835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Małgorzata Stefaniuk</w:t>
            </w:r>
          </w:p>
        </w:tc>
      </w:tr>
      <w:tr w:rsidR="00784E42" w:rsidRPr="008912CA" w:rsidTr="00C26FD4">
        <w:trPr>
          <w:trHeight w:val="621"/>
        </w:trPr>
        <w:tc>
          <w:tcPr>
            <w:tcW w:w="520" w:type="dxa"/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 r.</w:t>
            </w:r>
          </w:p>
        </w:tc>
        <w:tc>
          <w:tcPr>
            <w:tcW w:w="3544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osoba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zajmująca się daktyloskopią</w:t>
            </w:r>
          </w:p>
        </w:tc>
        <w:tc>
          <w:tcPr>
            <w:tcW w:w="2835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Małgorzata Stefaniuk</w:t>
            </w:r>
          </w:p>
        </w:tc>
      </w:tr>
      <w:tr w:rsidR="00784E42" w:rsidRPr="008912CA" w:rsidTr="00C26FD4">
        <w:trPr>
          <w:trHeight w:val="621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dentystą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560"/>
        </w:trPr>
        <w:tc>
          <w:tcPr>
            <w:tcW w:w="520" w:type="dxa"/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 r.</w:t>
            </w:r>
          </w:p>
        </w:tc>
        <w:tc>
          <w:tcPr>
            <w:tcW w:w="3544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pielęgniarką</w:t>
            </w:r>
          </w:p>
        </w:tc>
        <w:tc>
          <w:tcPr>
            <w:tcW w:w="2835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Beata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Kozioł-Świerczewska</w:t>
            </w:r>
          </w:p>
        </w:tc>
      </w:tr>
      <w:tr w:rsidR="00784E42" w:rsidRPr="008912CA" w:rsidTr="00C26FD4">
        <w:trPr>
          <w:trHeight w:val="562"/>
        </w:trPr>
        <w:tc>
          <w:tcPr>
            <w:tcW w:w="520" w:type="dxa"/>
            <w:vAlign w:val="center"/>
          </w:tcPr>
          <w:p w:rsidR="00784E42" w:rsidRPr="00A13B16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kuratorem sądowy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696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pracownikiem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Multicentrum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979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 pracownikiem Parku Krajobrazowego „Podlaska Przełom Bugu”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Bogumiła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E42" w:rsidRPr="008912CA" w:rsidTr="00C26FD4">
        <w:trPr>
          <w:trHeight w:val="888"/>
        </w:trPr>
        <w:tc>
          <w:tcPr>
            <w:tcW w:w="520" w:type="dxa"/>
            <w:vAlign w:val="center"/>
          </w:tcPr>
          <w:p w:rsidR="00784E42" w:rsidRPr="003E5469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Luty/marzec 2020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Powiatowej Stacji Sanitarno-Epidemiologicznej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25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Białej Podlaskiej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656"/>
        </w:trPr>
        <w:tc>
          <w:tcPr>
            <w:tcW w:w="520" w:type="dxa"/>
            <w:vAlign w:val="center"/>
          </w:tcPr>
          <w:p w:rsidR="00784E42" w:rsidRPr="003E5469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 r.</w:t>
            </w:r>
          </w:p>
        </w:tc>
        <w:tc>
          <w:tcPr>
            <w:tcW w:w="3544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kombatantem</w:t>
            </w:r>
          </w:p>
        </w:tc>
        <w:tc>
          <w:tcPr>
            <w:tcW w:w="2835" w:type="dxa"/>
            <w:vAlign w:val="center"/>
          </w:tcPr>
          <w:p w:rsidR="00784E42" w:rsidRPr="008912CA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Małgorzata Panasiuk</w:t>
            </w:r>
          </w:p>
        </w:tc>
      </w:tr>
      <w:tr w:rsidR="00784E42" w:rsidRPr="008912CA" w:rsidTr="00C26FD4">
        <w:trPr>
          <w:trHeight w:val="1180"/>
        </w:trPr>
        <w:tc>
          <w:tcPr>
            <w:tcW w:w="520" w:type="dxa"/>
            <w:vAlign w:val="center"/>
          </w:tcPr>
          <w:p w:rsidR="00784E42" w:rsidRPr="003E5469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Powiatowej Poradni Psychologiczno-Pedagogicznej „Badanie diagnostyczne predyspozycji zawodowych”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507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 r.</w:t>
            </w:r>
          </w:p>
        </w:tc>
        <w:tc>
          <w:tcPr>
            <w:tcW w:w="3544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animatorem kultury</w:t>
            </w:r>
          </w:p>
        </w:tc>
        <w:tc>
          <w:tcPr>
            <w:tcW w:w="2835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Agnieszka Typa </w:t>
            </w:r>
          </w:p>
        </w:tc>
      </w:tr>
    </w:tbl>
    <w:p w:rsidR="00784E42" w:rsidRDefault="00784E42" w:rsidP="00784E42"/>
    <w:p w:rsidR="00784E42" w:rsidRDefault="00784E42" w:rsidP="00784E42"/>
    <w:p w:rsidR="00784E42" w:rsidRDefault="00784E42" w:rsidP="00784E42"/>
    <w:tbl>
      <w:tblPr>
        <w:tblStyle w:val="Tabela-Siatka"/>
        <w:tblpPr w:leftFromText="142" w:rightFromText="142" w:topFromText="142" w:vertAnchor="text" w:tblpXSpec="center" w:tblpY="1"/>
        <w:tblOverlap w:val="never"/>
        <w:tblW w:w="9341" w:type="dxa"/>
        <w:tblLook w:val="04A0" w:firstRow="1" w:lastRow="0" w:firstColumn="1" w:lastColumn="0" w:noHBand="0" w:noVBand="1"/>
      </w:tblPr>
      <w:tblGrid>
        <w:gridCol w:w="520"/>
        <w:gridCol w:w="2726"/>
        <w:gridCol w:w="3412"/>
        <w:gridCol w:w="2683"/>
      </w:tblGrid>
      <w:tr w:rsidR="00784E42" w:rsidRPr="008912CA" w:rsidTr="00C26FD4">
        <w:trPr>
          <w:trHeight w:val="1833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26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r.</w:t>
            </w:r>
          </w:p>
        </w:tc>
        <w:tc>
          <w:tcPr>
            <w:tcW w:w="341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pracownikiem  Powiatowej Poradni Psychologiczno-Pedagogicznej dla rodziców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klas VII-VIII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„Problemy wieku dojrzewania”</w:t>
            </w:r>
          </w:p>
        </w:tc>
        <w:tc>
          <w:tcPr>
            <w:tcW w:w="2683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656"/>
        </w:trPr>
        <w:tc>
          <w:tcPr>
            <w:tcW w:w="520" w:type="dxa"/>
            <w:vAlign w:val="center"/>
          </w:tcPr>
          <w:p w:rsidR="00784E42" w:rsidRPr="003E5469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26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2020 r.</w:t>
            </w:r>
          </w:p>
        </w:tc>
        <w:tc>
          <w:tcPr>
            <w:tcW w:w="341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 CARITAS</w:t>
            </w:r>
          </w:p>
        </w:tc>
        <w:tc>
          <w:tcPr>
            <w:tcW w:w="2683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Edyta Solarska</w:t>
            </w:r>
          </w:p>
        </w:tc>
      </w:tr>
      <w:tr w:rsidR="00784E42" w:rsidRPr="008912CA" w:rsidTr="00C26FD4">
        <w:trPr>
          <w:trHeight w:val="656"/>
        </w:trPr>
        <w:tc>
          <w:tcPr>
            <w:tcW w:w="520" w:type="dxa"/>
            <w:vAlign w:val="center"/>
          </w:tcPr>
          <w:p w:rsidR="00784E42" w:rsidRPr="003E5469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26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2020 r.</w:t>
            </w:r>
          </w:p>
        </w:tc>
        <w:tc>
          <w:tcPr>
            <w:tcW w:w="341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ratownikiem medycznym</w:t>
            </w:r>
          </w:p>
        </w:tc>
        <w:tc>
          <w:tcPr>
            <w:tcW w:w="2683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Beata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Kozioł-Świerczewska</w:t>
            </w:r>
          </w:p>
        </w:tc>
      </w:tr>
      <w:tr w:rsidR="00784E42" w:rsidRPr="008912CA" w:rsidTr="00C26FD4">
        <w:trPr>
          <w:trHeight w:val="656"/>
        </w:trPr>
        <w:tc>
          <w:tcPr>
            <w:tcW w:w="520" w:type="dxa"/>
            <w:vAlign w:val="center"/>
          </w:tcPr>
          <w:p w:rsidR="00784E42" w:rsidRPr="003E5469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26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 r.</w:t>
            </w:r>
          </w:p>
        </w:tc>
        <w:tc>
          <w:tcPr>
            <w:tcW w:w="341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żołnierzami</w:t>
            </w:r>
          </w:p>
        </w:tc>
        <w:tc>
          <w:tcPr>
            <w:tcW w:w="2683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Beata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Kozioł-Świerczewska</w:t>
            </w:r>
          </w:p>
        </w:tc>
      </w:tr>
      <w:tr w:rsidR="00784E42" w:rsidRPr="008912CA" w:rsidTr="00C26FD4">
        <w:trPr>
          <w:trHeight w:val="656"/>
        </w:trPr>
        <w:tc>
          <w:tcPr>
            <w:tcW w:w="520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26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 r.</w:t>
            </w:r>
          </w:p>
        </w:tc>
        <w:tc>
          <w:tcPr>
            <w:tcW w:w="3412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kulinarne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„Koło Gospodyń Wiejskich”</w:t>
            </w:r>
          </w:p>
        </w:tc>
        <w:tc>
          <w:tcPr>
            <w:tcW w:w="2683" w:type="dxa"/>
            <w:vAlign w:val="center"/>
          </w:tcPr>
          <w:p w:rsidR="00784E42" w:rsidRDefault="00784E42" w:rsidP="00C2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Demianiuk</w:t>
            </w:r>
            <w:proofErr w:type="spellEnd"/>
          </w:p>
        </w:tc>
      </w:tr>
    </w:tbl>
    <w:p w:rsidR="00784E42" w:rsidRDefault="00784E42" w:rsidP="00784E42">
      <w:pPr>
        <w:jc w:val="center"/>
      </w:pPr>
    </w:p>
    <w:p w:rsidR="00784E42" w:rsidRDefault="00784E42" w:rsidP="00784E42"/>
    <w:p w:rsidR="00784E42" w:rsidRPr="00784E42" w:rsidRDefault="00784E42" w:rsidP="00784E42"/>
    <w:sectPr w:rsidR="00784E42" w:rsidRPr="00784E42" w:rsidSect="00A1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F2"/>
    <w:rsid w:val="0020195C"/>
    <w:rsid w:val="006734F2"/>
    <w:rsid w:val="007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Rycho Rych</cp:lastModifiedBy>
  <cp:revision>2</cp:revision>
  <dcterms:created xsi:type="dcterms:W3CDTF">2019-10-14T12:22:00Z</dcterms:created>
  <dcterms:modified xsi:type="dcterms:W3CDTF">2019-10-14T12:22:00Z</dcterms:modified>
</cp:coreProperties>
</file>